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57" w:rsidRDefault="00CC68F1">
      <w:pPr>
        <w:pStyle w:val="20"/>
        <w:shd w:val="clear" w:color="auto" w:fill="auto"/>
        <w:spacing w:after="77"/>
        <w:ind w:right="40"/>
      </w:pPr>
      <w:r>
        <w:rPr>
          <w:rStyle w:val="285pt"/>
        </w:rPr>
        <w:t xml:space="preserve">РУССКАЯ ПРАВОСЛАВНАЯ ЦЕРКОВЬ </w:t>
      </w:r>
      <w:r>
        <w:t>АРХАНГЕЛЬСКАЯ И ХОЛМОГОРСКАЯ ЕПАРХИЯ</w:t>
      </w:r>
    </w:p>
    <w:p w:rsidR="00CF2957" w:rsidRDefault="00CC68F1">
      <w:pPr>
        <w:pStyle w:val="22"/>
        <w:keepNext/>
        <w:keepLines/>
        <w:shd w:val="clear" w:color="auto" w:fill="auto"/>
        <w:spacing w:before="0" w:after="889" w:line="280" w:lineRule="exact"/>
        <w:ind w:right="40"/>
      </w:pPr>
      <w:bookmarkStart w:id="0" w:name="bookmark0"/>
      <w:r>
        <w:rPr>
          <w:rStyle w:val="23"/>
        </w:rPr>
        <w:t>ЕПАРХИАЛЬНАЯ КОМИССИЯ ПО КАНОНИЗАЦИИ СВЯТЫХ</w:t>
      </w:r>
      <w:bookmarkEnd w:id="0"/>
    </w:p>
    <w:p w:rsidR="00CF2957" w:rsidRDefault="00CC68F1">
      <w:pPr>
        <w:pStyle w:val="10"/>
        <w:keepNext/>
        <w:keepLines/>
        <w:shd w:val="clear" w:color="auto" w:fill="auto"/>
        <w:spacing w:before="0" w:after="327"/>
        <w:ind w:right="40"/>
      </w:pPr>
      <w:bookmarkStart w:id="1" w:name="bookmark1"/>
      <w:r>
        <w:t>ЖИЗНЕОПИСАНИЕ угодника Божия ИГУМЕНА ЛЕОНИДА (МОЛЧАНОВА)</w:t>
      </w:r>
      <w:bookmarkEnd w:id="1"/>
    </w:p>
    <w:p w:rsidR="00CF2957" w:rsidRDefault="00CC68F1">
      <w:pPr>
        <w:pStyle w:val="11"/>
        <w:shd w:val="clear" w:color="auto" w:fill="auto"/>
        <w:spacing w:before="0"/>
        <w:ind w:left="60" w:right="40" w:firstLine="860"/>
      </w:pPr>
      <w:r>
        <w:t>Игумен Леонид (</w:t>
      </w:r>
      <w:proofErr w:type="gramStart"/>
      <w:r>
        <w:t>в</w:t>
      </w:r>
      <w:proofErr w:type="gramEnd"/>
      <w:r>
        <w:t xml:space="preserve"> </w:t>
      </w:r>
      <w:proofErr w:type="gramStart"/>
      <w:r>
        <w:t>миру</w:t>
      </w:r>
      <w:proofErr w:type="gramEnd"/>
      <w:r>
        <w:t xml:space="preserve"> Лев) родился в 1872 году в д. Захарово Старорусского уезда Новгородской губернии. Его отец Петр Молчанов был крестьянином. Грамоте Лев обучался в земской школе, где освоил церков</w:t>
      </w:r>
      <w:r>
        <w:softHyphen/>
        <w:t>ное чтение и пение. Двадцати двух лет от роду был призв</w:t>
      </w:r>
      <w:r>
        <w:t>ан на службу в царскую армию. После демобилизации, на тридцатом году жизни он ре</w:t>
      </w:r>
      <w:r>
        <w:softHyphen/>
        <w:t>шил удалиться от мира.</w:t>
      </w:r>
    </w:p>
    <w:p w:rsidR="00CF2957" w:rsidRDefault="00CC68F1">
      <w:pPr>
        <w:pStyle w:val="11"/>
        <w:shd w:val="clear" w:color="auto" w:fill="auto"/>
        <w:spacing w:before="0"/>
        <w:ind w:left="60" w:right="40" w:firstLine="860"/>
      </w:pPr>
      <w:proofErr w:type="gramStart"/>
      <w:r>
        <w:t>Во</w:t>
      </w:r>
      <w:proofErr w:type="gramEnd"/>
      <w:r>
        <w:t xml:space="preserve"> дни Великого поста 1901 года Лев Молчанов поступил в Новго</w:t>
      </w:r>
      <w:r>
        <w:softHyphen/>
        <w:t>родский Перекомский монастырь, расположенный на берегу Ильменского озера близ реки Веренды</w:t>
      </w:r>
      <w:r>
        <w:t>. 29 июля того же года определен послушником. В 1904-1905 годах участвовал в русско-японской войне, «за поход награж</w:t>
      </w:r>
      <w:r>
        <w:softHyphen/>
        <w:t>ден медалью». Из действующей армии послушник Лев возвратился в свою обитель. Вскоре он обратился с прошением о переводе в Юрьев мона</w:t>
      </w:r>
      <w:r>
        <w:softHyphen/>
        <w:t>стырь,</w:t>
      </w:r>
      <w:r>
        <w:t xml:space="preserve"> что находился в шести верстах от Новгорода. В этом монастыре </w:t>
      </w:r>
      <w:proofErr w:type="gramStart"/>
      <w:r>
        <w:t>в</w:t>
      </w:r>
      <w:proofErr w:type="gramEnd"/>
    </w:p>
    <w:p w:rsidR="00CF2957" w:rsidRDefault="00CC68F1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60" w:right="40"/>
      </w:pPr>
      <w:r>
        <w:t xml:space="preserve">году Лев принял монашеский постриг с именем Леонид, и в том же году рукоположен </w:t>
      </w:r>
      <w:proofErr w:type="gramStart"/>
      <w:r>
        <w:t>во</w:t>
      </w:r>
      <w:proofErr w:type="gramEnd"/>
      <w:r>
        <w:t xml:space="preserve"> иеродиакона.</w:t>
      </w:r>
    </w:p>
    <w:p w:rsidR="00CF2957" w:rsidRDefault="00CC68F1">
      <w:pPr>
        <w:pStyle w:val="11"/>
        <w:shd w:val="clear" w:color="auto" w:fill="auto"/>
        <w:spacing w:before="0" w:line="298" w:lineRule="exact"/>
        <w:ind w:left="60" w:right="40" w:firstLine="860"/>
      </w:pPr>
      <w:r>
        <w:t>Стремясь к уединенным иноческим подвигам, отец Леонид подает прошение о переводе его в малочисле</w:t>
      </w:r>
      <w:r>
        <w:t>нный в ту пору Кирилл</w:t>
      </w:r>
      <w:proofErr w:type="gramStart"/>
      <w:r>
        <w:t>о-</w:t>
      </w:r>
      <w:proofErr w:type="gramEnd"/>
      <w:r>
        <w:t xml:space="preserve"> Белоезерский монастырь Новгородской губернии (ныне Вологодской об</w:t>
      </w:r>
      <w:r>
        <w:softHyphen/>
        <w:t>ласти). С ноября 1907 года он в числе братии этого монастыре. 28 июля</w:t>
      </w:r>
    </w:p>
    <w:p w:rsidR="00CF2957" w:rsidRDefault="00CC68F1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98" w:lineRule="exact"/>
        <w:ind w:left="60" w:right="40"/>
      </w:pPr>
      <w:r>
        <w:t xml:space="preserve">года рукоположен </w:t>
      </w:r>
      <w:proofErr w:type="gramStart"/>
      <w:r>
        <w:t>во</w:t>
      </w:r>
      <w:proofErr w:type="gramEnd"/>
      <w:r>
        <w:t xml:space="preserve"> иеромонаха. В 1910 году награждается набед</w:t>
      </w:r>
      <w:r>
        <w:softHyphen/>
        <w:t>ренником. Смирение, трудолюбие ор</w:t>
      </w:r>
      <w:r>
        <w:t>ганизаторские способностиа отцу Ле</w:t>
      </w:r>
      <w:r>
        <w:softHyphen/>
        <w:t>онида снискали к нему уважение насельников обители.</w:t>
      </w:r>
    </w:p>
    <w:p w:rsidR="00CF2957" w:rsidRDefault="00CC68F1">
      <w:pPr>
        <w:pStyle w:val="11"/>
        <w:shd w:val="clear" w:color="auto" w:fill="auto"/>
        <w:spacing w:before="0" w:line="298" w:lineRule="exact"/>
        <w:ind w:left="60" w:right="40" w:firstLine="860"/>
      </w:pPr>
      <w:r>
        <w:t>В 1911 году по указу Святейшего Синода иеромонах Леонид назна</w:t>
      </w:r>
      <w:r>
        <w:softHyphen/>
        <w:t xml:space="preserve">чается </w:t>
      </w:r>
      <w:proofErr w:type="gramStart"/>
      <w:r>
        <w:t>исполняющим</w:t>
      </w:r>
      <w:proofErr w:type="gramEnd"/>
      <w:r>
        <w:t xml:space="preserve"> должность настоятеля Ирапской Филипповой пусты</w:t>
      </w:r>
      <w:r>
        <w:softHyphen/>
        <w:t>ни в Череповецком уезде Новгородской губе</w:t>
      </w:r>
      <w:r>
        <w:t>рнии. Его труды по матери</w:t>
      </w:r>
      <w:r>
        <w:softHyphen/>
        <w:t>альному и церковному укреплению пустыни были замечены. В 1914 году он назначается ее настоятелем. В марте следующего года о. Леонид воз</w:t>
      </w:r>
      <w:r>
        <w:softHyphen/>
        <w:t>водится в сан игумена.</w:t>
      </w:r>
    </w:p>
    <w:p w:rsidR="00CF2957" w:rsidRDefault="00CC68F1">
      <w:pPr>
        <w:pStyle w:val="11"/>
        <w:shd w:val="clear" w:color="auto" w:fill="auto"/>
        <w:spacing w:before="0" w:line="298" w:lineRule="exact"/>
        <w:ind w:left="60" w:right="40" w:firstLine="860"/>
      </w:pPr>
      <w:r>
        <w:t>С 8 ноября 1917 года он назначен настоятелем Сольвычегодского Введенского монастыря Вологодской епархии (с 1929 г. Сольвычегодск — в составе Северного края с центром в Архангельске</w:t>
      </w:r>
      <w:proofErr w:type="gramStart"/>
      <w:r>
        <w:t xml:space="preserve">,, </w:t>
      </w:r>
      <w:proofErr w:type="gramEnd"/>
      <w:r>
        <w:t>с 1937 г. — Архан</w:t>
      </w:r>
      <w:r>
        <w:softHyphen/>
        <w:t>гельской обл.).</w:t>
      </w:r>
    </w:p>
    <w:p w:rsidR="00CF2957" w:rsidRDefault="00CC68F1">
      <w:pPr>
        <w:pStyle w:val="11"/>
        <w:shd w:val="clear" w:color="auto" w:fill="auto"/>
        <w:spacing w:before="0" w:line="298" w:lineRule="exact"/>
        <w:ind w:left="60" w:right="40" w:firstLine="860"/>
      </w:pPr>
      <w:r>
        <w:t>Репрессивная политика новой власти скор</w:t>
      </w:r>
      <w:r>
        <w:t>о коснулась и монастыря, которым управлял игумен Леонид. 26 октября 1918 года исполком Соль</w:t>
      </w:r>
      <w:r>
        <w:softHyphen/>
        <w:t>вычегодского Совета рабочих и крестьянских депутатов направил настоя</w:t>
      </w:r>
      <w:r>
        <w:softHyphen/>
        <w:t>телю документы за №№ 2960, 2971, которые гласили:</w:t>
      </w:r>
    </w:p>
    <w:sectPr w:rsidR="00CF2957" w:rsidSect="00CF2957">
      <w:type w:val="continuous"/>
      <w:pgSz w:w="11905" w:h="16837"/>
      <w:pgMar w:top="999" w:right="382" w:bottom="985" w:left="22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F1" w:rsidRDefault="00CC68F1" w:rsidP="00CF2957">
      <w:r>
        <w:separator/>
      </w:r>
    </w:p>
  </w:endnote>
  <w:endnote w:type="continuationSeparator" w:id="0">
    <w:p w:rsidR="00CC68F1" w:rsidRDefault="00CC68F1" w:rsidP="00CF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F1" w:rsidRDefault="00CC68F1"/>
  </w:footnote>
  <w:footnote w:type="continuationSeparator" w:id="0">
    <w:p w:rsidR="00CC68F1" w:rsidRDefault="00CC68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53E"/>
    <w:multiLevelType w:val="multilevel"/>
    <w:tmpl w:val="FA760CBC"/>
    <w:lvl w:ilvl="0">
      <w:start w:val="1907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957"/>
    <w:rsid w:val="007E11A6"/>
    <w:rsid w:val="00CC68F1"/>
    <w:rsid w:val="00CF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9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95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F2957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5pt">
    <w:name w:val="Основной текст (2) + 8;5 pt"/>
    <w:basedOn w:val="2"/>
    <w:rsid w:val="00CF2957"/>
    <w:rPr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sid w:val="00CF295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Заголовок №2"/>
    <w:basedOn w:val="21"/>
    <w:rsid w:val="00CF2957"/>
    <w:rPr>
      <w:u w:val="single"/>
    </w:rPr>
  </w:style>
  <w:style w:type="character" w:customStyle="1" w:styleId="1">
    <w:name w:val="Заголовок №1_"/>
    <w:basedOn w:val="a0"/>
    <w:link w:val="10"/>
    <w:rsid w:val="00CF295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4">
    <w:name w:val="Основной текст_"/>
    <w:basedOn w:val="a0"/>
    <w:link w:val="11"/>
    <w:rsid w:val="00CF2957"/>
    <w:rPr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CF2957"/>
    <w:pPr>
      <w:shd w:val="clear" w:color="auto" w:fill="FFFFFF"/>
      <w:spacing w:after="120" w:line="226" w:lineRule="exact"/>
      <w:jc w:val="center"/>
    </w:pPr>
    <w:rPr>
      <w:sz w:val="19"/>
      <w:szCs w:val="19"/>
    </w:rPr>
  </w:style>
  <w:style w:type="paragraph" w:customStyle="1" w:styleId="22">
    <w:name w:val="Заголовок №2"/>
    <w:basedOn w:val="a"/>
    <w:link w:val="21"/>
    <w:rsid w:val="00CF2957"/>
    <w:pPr>
      <w:shd w:val="clear" w:color="auto" w:fill="FFFFFF"/>
      <w:spacing w:before="120" w:after="1080" w:line="0" w:lineRule="atLeast"/>
      <w:jc w:val="center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10">
    <w:name w:val="Заголовок №1"/>
    <w:basedOn w:val="a"/>
    <w:link w:val="1"/>
    <w:rsid w:val="00CF2957"/>
    <w:pPr>
      <w:shd w:val="clear" w:color="auto" w:fill="FFFFFF"/>
      <w:spacing w:before="1080" w:after="120" w:line="552" w:lineRule="exact"/>
      <w:jc w:val="center"/>
      <w:outlineLvl w:val="0"/>
    </w:pPr>
    <w:rPr>
      <w:rFonts w:ascii="Palatino Linotype" w:eastAsia="Palatino Linotype" w:hAnsi="Palatino Linotype" w:cs="Palatino Linotype"/>
      <w:sz w:val="38"/>
      <w:szCs w:val="38"/>
    </w:rPr>
  </w:style>
  <w:style w:type="paragraph" w:customStyle="1" w:styleId="11">
    <w:name w:val="Основной текст1"/>
    <w:basedOn w:val="a"/>
    <w:link w:val="a4"/>
    <w:rsid w:val="00CF2957"/>
    <w:pPr>
      <w:shd w:val="clear" w:color="auto" w:fill="FFFFFF"/>
      <w:spacing w:before="120" w:line="293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2015-11-28T08:30:00Z</dcterms:created>
  <dcterms:modified xsi:type="dcterms:W3CDTF">2015-11-28T08:31:00Z</dcterms:modified>
</cp:coreProperties>
</file>