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76" w:rsidRDefault="001A1036">
      <w:pPr>
        <w:pStyle w:val="1"/>
        <w:shd w:val="clear" w:color="auto" w:fill="auto"/>
        <w:ind w:left="20" w:right="20"/>
      </w:pPr>
      <w:r>
        <w:t xml:space="preserve">В 1889 году Родимовы переезжают в Шенкурск, так как глава семейства был перемещен для дальнейшего исполнения пастырских обязанностей </w:t>
      </w:r>
      <w:proofErr w:type="gramStart"/>
      <w:r>
        <w:t>в</w:t>
      </w:r>
      <w:proofErr w:type="gramEnd"/>
      <w:r>
        <w:t xml:space="preserve"> </w:t>
      </w:r>
      <w:proofErr w:type="gramStart"/>
      <w:r>
        <w:t>Шенкурский</w:t>
      </w:r>
      <w:proofErr w:type="gramEnd"/>
      <w:r>
        <w:t xml:space="preserve"> Свято-Троицкий женский монастырь. В семье подрастали дочери Нина, Мария, младенец Алексей. Отец Николай препод</w:t>
      </w:r>
      <w:r>
        <w:t>ает Закон Божий в городской церковно</w:t>
      </w:r>
      <w:r>
        <w:softHyphen/>
        <w:t>приходской школе и уездном училище. Трудится в ревизионном комитете Духов</w:t>
      </w:r>
      <w:r>
        <w:softHyphen/>
        <w:t>ного училища и в Благочинническом совете уездного училищного отделения.</w:t>
      </w:r>
    </w:p>
    <w:p w:rsidR="00D85476" w:rsidRDefault="001A1036">
      <w:pPr>
        <w:pStyle w:val="1"/>
        <w:shd w:val="clear" w:color="auto" w:fill="auto"/>
        <w:ind w:left="20" w:right="20"/>
      </w:pPr>
      <w:r>
        <w:t>Усердное исполнение законоучительской должности в Шенкурской церко</w:t>
      </w:r>
      <w:proofErr w:type="gramStart"/>
      <w:r>
        <w:t>в-</w:t>
      </w:r>
      <w:proofErr w:type="gramEnd"/>
      <w:r>
        <w:t xml:space="preserve"> но-п</w:t>
      </w:r>
      <w:r>
        <w:t>риходской школе отмечено благодарностью Епархиального училищного сове</w:t>
      </w:r>
      <w:r>
        <w:softHyphen/>
        <w:t>та.</w:t>
      </w:r>
    </w:p>
    <w:p w:rsidR="00D85476" w:rsidRDefault="001A1036">
      <w:pPr>
        <w:pStyle w:val="1"/>
        <w:shd w:val="clear" w:color="auto" w:fill="auto"/>
        <w:ind w:left="20" w:right="20"/>
      </w:pPr>
      <w:r>
        <w:t>В 1893 году отца Николая избирают делегатом съезда духовенства Шенкур</w:t>
      </w:r>
      <w:r>
        <w:softHyphen/>
        <w:t>ского округа, а годом позже назначают следователем и членом Благочинническ</w:t>
      </w:r>
      <w:proofErr w:type="gramStart"/>
      <w:r>
        <w:t>о-</w:t>
      </w:r>
      <w:proofErr w:type="gramEnd"/>
      <w:r>
        <w:t xml:space="preserve"> го совета 1-го Шенкурского округа.</w:t>
      </w:r>
    </w:p>
    <w:p w:rsidR="00D85476" w:rsidRDefault="001A1036">
      <w:pPr>
        <w:pStyle w:val="1"/>
        <w:shd w:val="clear" w:color="auto" w:fill="auto"/>
        <w:ind w:left="20" w:right="20"/>
      </w:pPr>
      <w:r>
        <w:t xml:space="preserve">В Архангельскую Духовную семинарию батюшка возвратился в августе 1896 года в новом качестве, став ее духовником. Переехав в </w:t>
      </w:r>
      <w:proofErr w:type="gramStart"/>
      <w:r>
        <w:t>г</w:t>
      </w:r>
      <w:proofErr w:type="gramEnd"/>
      <w:r>
        <w:t>. Архангельск, он вновь заступает на послушание преподавателя Закона Божьего, но уже в образцовой школе при семинарии. Вскоре пасты</w:t>
      </w:r>
      <w:r>
        <w:t>ря утверждают членом правления Архангель</w:t>
      </w:r>
      <w:r>
        <w:softHyphen/>
        <w:t>ского Духовного училища, а также Архангельского епархиального свечного заво</w:t>
      </w:r>
      <w:r>
        <w:softHyphen/>
        <w:t>да. В этом же году за заслуги по духовному ведомству его отметили очередной наградой — камилавкой.</w:t>
      </w:r>
    </w:p>
    <w:p w:rsidR="00D85476" w:rsidRDefault="001A1036">
      <w:pPr>
        <w:pStyle w:val="1"/>
        <w:shd w:val="clear" w:color="auto" w:fill="auto"/>
        <w:ind w:left="20" w:right="20"/>
      </w:pPr>
      <w:proofErr w:type="gramStart"/>
      <w:r>
        <w:t xml:space="preserve">В апреле 1898 года отец Николай Родимов </w:t>
      </w:r>
      <w:r>
        <w:t>обратился с прошением о пере</w:t>
      </w:r>
      <w:r>
        <w:softHyphen/>
        <w:t>воде на должность священника в Троицко-Кузнечевекую церковь (ныне восста</w:t>
      </w:r>
      <w:r>
        <w:softHyphen/>
        <w:t>навливающийся Свято-Троицкий храм г. Архангельска.</w:t>
      </w:r>
      <w:proofErr w:type="gramEnd"/>
      <w:r>
        <w:t xml:space="preserve"> — </w:t>
      </w:r>
      <w:proofErr w:type="gramStart"/>
      <w:r>
        <w:t>Ред.). 1 мая 1898 года по его прошению принято положительное решение, и он с домочадцами переехал в с</w:t>
      </w:r>
      <w:r>
        <w:t>вященнический дом, что находился при церкви.</w:t>
      </w:r>
      <w:proofErr w:type="gramEnd"/>
      <w:r>
        <w:t xml:space="preserve"> Дом одноэтажный, просто</w:t>
      </w:r>
      <w:r>
        <w:softHyphen/>
        <w:t>рный, на высоком фундаменте, с широким крыльцом и с хозяйственными по</w:t>
      </w:r>
      <w:r>
        <w:softHyphen/>
        <w:t>стройками. Управляла хозяйством матушка. Быстро освоился священник на при</w:t>
      </w:r>
      <w:r>
        <w:softHyphen/>
        <w:t xml:space="preserve">ходе. Знал нужды и чаяния </w:t>
      </w:r>
      <w:proofErr w:type="gramStart"/>
      <w:r>
        <w:t>своих</w:t>
      </w:r>
      <w:proofErr w:type="gramEnd"/>
      <w:r>
        <w:t xml:space="preserve"> пасомых. Не</w:t>
      </w:r>
      <w:r>
        <w:t xml:space="preserve"> только на приходе, но и в больни</w:t>
      </w:r>
      <w:r>
        <w:softHyphen/>
        <w:t>це исполнял отец Николай пастырские обязанности, находил время и силы актив</w:t>
      </w:r>
      <w:r>
        <w:softHyphen/>
        <w:t>но заниматься просветительской деятельностью.</w:t>
      </w:r>
    </w:p>
    <w:p w:rsidR="00D85476" w:rsidRDefault="001A1036">
      <w:pPr>
        <w:pStyle w:val="1"/>
        <w:shd w:val="clear" w:color="auto" w:fill="auto"/>
        <w:ind w:left="20" w:right="20"/>
      </w:pPr>
      <w:r>
        <w:t xml:space="preserve">Известно, что он возглавлял Владимирскую церковно-приходскую школу при Троицко-Кузнечевской церкви, </w:t>
      </w:r>
      <w:r>
        <w:t xml:space="preserve">преподавал Закон Божий в Александровском детском доме, в фельдшерской, ветеринарной и повивальной школе. Не обходил вниманием и служивых людей — беседовал, обучал Закону </w:t>
      </w:r>
      <w:proofErr w:type="gramStart"/>
      <w:r>
        <w:t>Божию</w:t>
      </w:r>
      <w:proofErr w:type="gramEnd"/>
      <w:r>
        <w:t xml:space="preserve"> солдат Архан</w:t>
      </w:r>
      <w:r>
        <w:softHyphen/>
        <w:t>гельского батальона.</w:t>
      </w:r>
    </w:p>
    <w:p w:rsidR="00D85476" w:rsidRDefault="001A1036">
      <w:pPr>
        <w:pStyle w:val="1"/>
        <w:shd w:val="clear" w:color="auto" w:fill="auto"/>
        <w:ind w:left="20" w:right="20"/>
      </w:pPr>
      <w:r>
        <w:t>Своим трудолюбием, честностью, милосердием и т</w:t>
      </w:r>
      <w:r>
        <w:t>ребовательностью он снискал уважение и любовь прихожан, огромный авторитет у духовенства.</w:t>
      </w:r>
    </w:p>
    <w:p w:rsidR="00D85476" w:rsidRDefault="001A1036">
      <w:pPr>
        <w:pStyle w:val="1"/>
        <w:shd w:val="clear" w:color="auto" w:fill="auto"/>
        <w:ind w:left="20" w:right="20"/>
      </w:pPr>
      <w:r>
        <w:t>За заслуги по духовному ведомству Святейший Синод награждает его на</w:t>
      </w:r>
      <w:r>
        <w:softHyphen/>
        <w:t>персным крестом. За обучение низших чинов Архангельского батальона отец Ни</w:t>
      </w:r>
      <w:r>
        <w:softHyphen/>
        <w:t>колай неоднократно полу</w:t>
      </w:r>
      <w:r>
        <w:t>чал денежные награды.</w:t>
      </w:r>
    </w:p>
    <w:p w:rsidR="00D85476" w:rsidRDefault="001A1036">
      <w:pPr>
        <w:pStyle w:val="1"/>
        <w:shd w:val="clear" w:color="auto" w:fill="auto"/>
        <w:ind w:left="20"/>
      </w:pPr>
      <w:r>
        <w:t>25 мая 1908 года он был возведен в сан протоиерея.</w:t>
      </w:r>
    </w:p>
    <w:p w:rsidR="00D85476" w:rsidRDefault="001A1036">
      <w:pPr>
        <w:pStyle w:val="1"/>
        <w:shd w:val="clear" w:color="auto" w:fill="auto"/>
        <w:ind w:left="20" w:right="20"/>
      </w:pPr>
      <w:r>
        <w:t>В годы</w:t>
      </w:r>
      <w:proofErr w:type="gramStart"/>
      <w:r>
        <w:t xml:space="preserve"> П</w:t>
      </w:r>
      <w:proofErr w:type="gramEnd"/>
      <w:r>
        <w:t>ервой мировой войны протоиерей Николай назначается «для ис</w:t>
      </w:r>
      <w:r>
        <w:softHyphen/>
        <w:t>полнения религиозно-нравственных нужд» в 14-ю пешую дружину государствен</w:t>
      </w:r>
      <w:r>
        <w:softHyphen/>
        <w:t>ного ополчения, пожизненно утверждается чле</w:t>
      </w:r>
      <w:r>
        <w:t>ном попечительского общества о</w:t>
      </w:r>
    </w:p>
    <w:p w:rsidR="00D85476" w:rsidRDefault="001A1036">
      <w:pPr>
        <w:pStyle w:val="1"/>
        <w:shd w:val="clear" w:color="auto" w:fill="auto"/>
        <w:ind w:left="20" w:right="20"/>
      </w:pPr>
      <w:r>
        <w:t xml:space="preserve">В 1889 году Родимовы переезжают в Шенкурск, так как глава семейства был перемещен для дальнейшего исполнения пастырских обязанностей </w:t>
      </w:r>
      <w:proofErr w:type="gramStart"/>
      <w:r>
        <w:t>в</w:t>
      </w:r>
      <w:proofErr w:type="gramEnd"/>
      <w:r>
        <w:t xml:space="preserve"> </w:t>
      </w:r>
      <w:proofErr w:type="gramStart"/>
      <w:r>
        <w:t>Шенкурский</w:t>
      </w:r>
      <w:proofErr w:type="gramEnd"/>
      <w:r>
        <w:t xml:space="preserve"> </w:t>
      </w:r>
      <w:r>
        <w:lastRenderedPageBreak/>
        <w:t>Свято-Троицкий женский монастырь. В семье подрастали дочери Нина, Мария, младен</w:t>
      </w:r>
      <w:r>
        <w:t>ец Алексей. Отец Николай преподает Закон Божий в городской церковно</w:t>
      </w:r>
      <w:r>
        <w:softHyphen/>
        <w:t>приходской школе и уездном училище. Трудится в ревизионном комитете Духов</w:t>
      </w:r>
      <w:r>
        <w:softHyphen/>
        <w:t>ного училища и в Благочинническом совете уездного училищного отделения.</w:t>
      </w:r>
    </w:p>
    <w:p w:rsidR="00D85476" w:rsidRDefault="001A1036">
      <w:pPr>
        <w:pStyle w:val="1"/>
        <w:shd w:val="clear" w:color="auto" w:fill="auto"/>
        <w:ind w:left="20" w:right="20"/>
      </w:pPr>
      <w:r>
        <w:t>Усердное исполнение законоучительской долж</w:t>
      </w:r>
      <w:r>
        <w:t>ности в Шенкурской церко</w:t>
      </w:r>
      <w:proofErr w:type="gramStart"/>
      <w:r>
        <w:t>в-</w:t>
      </w:r>
      <w:proofErr w:type="gramEnd"/>
      <w:r>
        <w:t xml:space="preserve"> но-приходской школе отмечено благодарностью Епархиального училищного сове</w:t>
      </w:r>
      <w:r>
        <w:softHyphen/>
        <w:t>та.</w:t>
      </w:r>
    </w:p>
    <w:p w:rsidR="00D85476" w:rsidRDefault="001A1036">
      <w:pPr>
        <w:pStyle w:val="1"/>
        <w:shd w:val="clear" w:color="auto" w:fill="auto"/>
        <w:ind w:left="20" w:right="20"/>
      </w:pPr>
      <w:r>
        <w:t>В 1893 году отца Николая избирают делегатом съезда духовенства Шенкур</w:t>
      </w:r>
      <w:r>
        <w:softHyphen/>
        <w:t>ского округа, а годом позже назначают следователем и членом Благочинническ</w:t>
      </w:r>
      <w:proofErr w:type="gramStart"/>
      <w:r>
        <w:t>о-</w:t>
      </w:r>
      <w:proofErr w:type="gramEnd"/>
      <w:r>
        <w:t xml:space="preserve"> го с</w:t>
      </w:r>
      <w:r>
        <w:t>овета 1-го Шенкурского округа.</w:t>
      </w:r>
    </w:p>
    <w:p w:rsidR="00D85476" w:rsidRDefault="001A1036">
      <w:pPr>
        <w:pStyle w:val="1"/>
        <w:shd w:val="clear" w:color="auto" w:fill="auto"/>
        <w:ind w:left="20" w:right="20"/>
      </w:pPr>
      <w:r>
        <w:t xml:space="preserve">В Архангельскую Духовную семинарию батюшка возвратился в августе 1896 года в новом качестве, став ее духовником. Переехав в </w:t>
      </w:r>
      <w:proofErr w:type="gramStart"/>
      <w:r>
        <w:t>г</w:t>
      </w:r>
      <w:proofErr w:type="gramEnd"/>
      <w:r>
        <w:t>. Архангельск, он вновь заступает на послушание преподавателя Закона Божьего, но уже в образцовой шк</w:t>
      </w:r>
      <w:r>
        <w:t>оле при семинарии. Вскоре пастыря утверждают членом правления Архангель</w:t>
      </w:r>
      <w:r>
        <w:softHyphen/>
        <w:t>ского Духовного училища, а также Архангельского епархиального свечного заво</w:t>
      </w:r>
      <w:r>
        <w:softHyphen/>
        <w:t>да. В этом же году за заслуги по духовному ведомству его отметили очередной наградой — камилавкой.</w:t>
      </w:r>
    </w:p>
    <w:p w:rsidR="00D85476" w:rsidRDefault="001A1036">
      <w:pPr>
        <w:pStyle w:val="1"/>
        <w:shd w:val="clear" w:color="auto" w:fill="auto"/>
        <w:ind w:left="20" w:right="20"/>
      </w:pPr>
      <w:proofErr w:type="gramStart"/>
      <w:r>
        <w:t xml:space="preserve">В апреле </w:t>
      </w:r>
      <w:r>
        <w:t>1898 года отец Николай Родимов обратился с прошением о пере</w:t>
      </w:r>
      <w:r>
        <w:softHyphen/>
        <w:t>воде на должность священника в Троицко-Кузнечевекую церковь (ныне восста</w:t>
      </w:r>
      <w:r>
        <w:softHyphen/>
        <w:t>навливающийся Свято-Троицкий храм г. Архангельска.</w:t>
      </w:r>
      <w:proofErr w:type="gramEnd"/>
      <w:r>
        <w:t xml:space="preserve"> — </w:t>
      </w:r>
      <w:proofErr w:type="gramStart"/>
      <w:r>
        <w:t xml:space="preserve">Ред.). 1 мая 1898 года по его прошению принято положительное решение, </w:t>
      </w:r>
      <w:r>
        <w:t>и он с домочадцами переехал в священнический дом, что находился при церкви.</w:t>
      </w:r>
      <w:proofErr w:type="gramEnd"/>
      <w:r>
        <w:t xml:space="preserve"> Дом одноэтажный, просто</w:t>
      </w:r>
      <w:r>
        <w:softHyphen/>
        <w:t>рный, на высоком фундаменте, с широким крыльцом и с хозяйственными по</w:t>
      </w:r>
      <w:r>
        <w:softHyphen/>
        <w:t>стройками. Управляла хозяйством матушка. Быстро освоился священник на при</w:t>
      </w:r>
      <w:r>
        <w:softHyphen/>
        <w:t>ходе. Знал н</w:t>
      </w:r>
      <w:r>
        <w:t xml:space="preserve">ужды и чаяния </w:t>
      </w:r>
      <w:proofErr w:type="gramStart"/>
      <w:r>
        <w:t>своих</w:t>
      </w:r>
      <w:proofErr w:type="gramEnd"/>
      <w:r>
        <w:t xml:space="preserve"> пасомых. Не только на приходе, но и в больни</w:t>
      </w:r>
      <w:r>
        <w:softHyphen/>
        <w:t>це исполнял отец Николай пастырские обязанности, находил время и силы актив</w:t>
      </w:r>
      <w:r>
        <w:softHyphen/>
        <w:t>но заниматься просветительской деятельностью.</w:t>
      </w:r>
    </w:p>
    <w:p w:rsidR="00D85476" w:rsidRDefault="001A1036">
      <w:pPr>
        <w:pStyle w:val="1"/>
        <w:shd w:val="clear" w:color="auto" w:fill="auto"/>
        <w:ind w:left="20" w:right="20"/>
      </w:pPr>
      <w:r>
        <w:t>Известно, что он возглавлял Владимирскую церковно-приходскую школу пр</w:t>
      </w:r>
      <w:r>
        <w:t xml:space="preserve">и Троицко-Кузнечевской церкви, преподавал Закон Божий в Александровском детском доме, в фельдшерской, ветеринарной и повивальной школе. Не обходил вниманием и служивых людей — беседовал, обучал Закону </w:t>
      </w:r>
      <w:proofErr w:type="gramStart"/>
      <w:r>
        <w:t>Божию</w:t>
      </w:r>
      <w:proofErr w:type="gramEnd"/>
      <w:r>
        <w:t xml:space="preserve"> солдат Архан</w:t>
      </w:r>
      <w:r>
        <w:softHyphen/>
        <w:t>гельского батальона.</w:t>
      </w:r>
    </w:p>
    <w:p w:rsidR="00D85476" w:rsidRDefault="001A1036">
      <w:pPr>
        <w:pStyle w:val="1"/>
        <w:shd w:val="clear" w:color="auto" w:fill="auto"/>
        <w:ind w:left="20" w:right="20"/>
      </w:pPr>
      <w:r>
        <w:t>Своим трудолюби</w:t>
      </w:r>
      <w:r>
        <w:t>ем, честностью, милосердием и требовательностью он снискал уважение и любовь прихожан, огромный авторитет у духовенства.</w:t>
      </w:r>
    </w:p>
    <w:p w:rsidR="00D85476" w:rsidRDefault="001A1036">
      <w:pPr>
        <w:pStyle w:val="1"/>
        <w:shd w:val="clear" w:color="auto" w:fill="auto"/>
        <w:ind w:left="20" w:right="20"/>
      </w:pPr>
      <w:r>
        <w:t>За заслуги по духовному ведомству Святейший Синод награждает его на</w:t>
      </w:r>
      <w:r>
        <w:softHyphen/>
        <w:t xml:space="preserve">персным крестом. За обучение низших чинов Архангельского батальона </w:t>
      </w:r>
      <w:r>
        <w:t>отец Ни</w:t>
      </w:r>
      <w:r>
        <w:softHyphen/>
        <w:t>колай неоднократно получал денежные награды.</w:t>
      </w:r>
    </w:p>
    <w:p w:rsidR="00D85476" w:rsidRDefault="001A1036">
      <w:pPr>
        <w:pStyle w:val="1"/>
        <w:shd w:val="clear" w:color="auto" w:fill="auto"/>
        <w:ind w:left="20"/>
      </w:pPr>
      <w:r>
        <w:t>25 мая 1908 года он был возведен в сан протоиерея.</w:t>
      </w:r>
    </w:p>
    <w:p w:rsidR="00D85476" w:rsidRDefault="001A1036">
      <w:pPr>
        <w:pStyle w:val="1"/>
        <w:shd w:val="clear" w:color="auto" w:fill="auto"/>
        <w:ind w:left="20" w:right="20"/>
      </w:pPr>
      <w:r>
        <w:t>В годы</w:t>
      </w:r>
      <w:proofErr w:type="gramStart"/>
      <w:r>
        <w:t xml:space="preserve"> П</w:t>
      </w:r>
      <w:proofErr w:type="gramEnd"/>
      <w:r>
        <w:t>ервой мировой войны протоиерей Николай назначается «для ис</w:t>
      </w:r>
      <w:r>
        <w:softHyphen/>
        <w:t>полнения религиозно-нравственных нужд» в 14-ю пешую дружину государствен</w:t>
      </w:r>
      <w:r>
        <w:softHyphen/>
        <w:t>ного ополчен</w:t>
      </w:r>
      <w:r>
        <w:t>ия, пожизненно утверждается членом попечительского общества о</w:t>
      </w:r>
    </w:p>
    <w:sectPr w:rsidR="00D85476" w:rsidSect="00D85476">
      <w:headerReference w:type="default" r:id="rId6"/>
      <w:footerReference w:type="default" r:id="rId7"/>
      <w:headerReference w:type="first" r:id="rId8"/>
      <w:type w:val="continuous"/>
      <w:pgSz w:w="11905" w:h="16837"/>
      <w:pgMar w:top="2750" w:right="429" w:bottom="1382" w:left="163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036" w:rsidRDefault="001A1036" w:rsidP="00D85476">
      <w:r>
        <w:separator/>
      </w:r>
    </w:p>
  </w:endnote>
  <w:endnote w:type="continuationSeparator" w:id="0">
    <w:p w:rsidR="001A1036" w:rsidRDefault="001A1036" w:rsidP="00D85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76" w:rsidRDefault="001A1036">
    <w:pPr>
      <w:pStyle w:val="a6"/>
      <w:framePr w:w="11050" w:h="163" w:wrap="none" w:vAnchor="text" w:hAnchor="page" w:x="428" w:y="-1580"/>
      <w:shd w:val="clear" w:color="auto" w:fill="auto"/>
      <w:ind w:left="6067"/>
    </w:pPr>
    <w:r>
      <w:rPr>
        <w:rStyle w:val="115pt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036" w:rsidRDefault="001A1036"/>
  </w:footnote>
  <w:footnote w:type="continuationSeparator" w:id="0">
    <w:p w:rsidR="001A1036" w:rsidRDefault="001A103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76" w:rsidRDefault="001A1036">
    <w:pPr>
      <w:pStyle w:val="a6"/>
      <w:framePr w:w="11050" w:h="216" w:wrap="none" w:vAnchor="text" w:hAnchor="page" w:x="428" w:y="2262"/>
      <w:shd w:val="clear" w:color="auto" w:fill="auto"/>
      <w:ind w:left="1584"/>
    </w:pPr>
    <w:r>
      <w:rPr>
        <w:rStyle w:val="115pt"/>
      </w:rPr>
      <w:t>ЖИЗНЕОПИСАНИЕ НОВОМУЧЕКНИКА ПРОТОИЕРЕЯ НИКОЛАЯ РОДИМОВА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76" w:rsidRDefault="001A1036">
    <w:pPr>
      <w:pStyle w:val="a6"/>
      <w:framePr w:h="274" w:wrap="none" w:vAnchor="text" w:hAnchor="page" w:x="1986" w:y="2595"/>
      <w:shd w:val="clear" w:color="auto" w:fill="auto"/>
      <w:jc w:val="both"/>
    </w:pPr>
    <w:r>
      <w:rPr>
        <w:rStyle w:val="115pt"/>
      </w:rPr>
      <w:t>ЖИЗНЕОПИСАНИЕ НОВОМУЧЕКНИКА ПРОТОИЕРЕЯ НИКОЛАЯ РОДИМОВА</w:t>
    </w:r>
  </w:p>
  <w:p w:rsidR="00D85476" w:rsidRDefault="00D85476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85476"/>
    <w:rsid w:val="001A1036"/>
    <w:rsid w:val="003C724D"/>
    <w:rsid w:val="00D8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54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547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85476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D85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D85476"/>
    <w:rPr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rsid w:val="00D85476"/>
    <w:pPr>
      <w:shd w:val="clear" w:color="auto" w:fill="FFFFFF"/>
      <w:spacing w:line="288" w:lineRule="exact"/>
      <w:ind w:firstLine="700"/>
      <w:jc w:val="both"/>
    </w:pPr>
  </w:style>
  <w:style w:type="paragraph" w:customStyle="1" w:styleId="a6">
    <w:name w:val="Колонтитул"/>
    <w:basedOn w:val="a"/>
    <w:link w:val="a5"/>
    <w:rsid w:val="00D8547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2015-11-28T07:20:00Z</dcterms:created>
  <dcterms:modified xsi:type="dcterms:W3CDTF">2015-11-28T07:21:00Z</dcterms:modified>
</cp:coreProperties>
</file>