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9" w:rsidRDefault="00EA0698">
      <w:pPr>
        <w:pStyle w:val="1"/>
        <w:shd w:val="clear" w:color="auto" w:fill="auto"/>
        <w:ind w:left="40" w:right="40"/>
      </w:pPr>
      <w:r>
        <w:t>стоящее время, быть может, наступило царство антихриста, и еще впере</w:t>
      </w:r>
      <w:r>
        <w:softHyphen/>
        <w:t>ди будет хуже.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Выяснял следователь у игумена Леонида и его отношение к изъя</w:t>
      </w:r>
      <w:r>
        <w:softHyphen/>
        <w:t>тию у монастыря земли и мельницы. Настоятель ответил:</w:t>
      </w:r>
    </w:p>
    <w:p w:rsidR="00060EA9" w:rsidRDefault="00EA0698">
      <w:pPr>
        <w:pStyle w:val="1"/>
        <w:numPr>
          <w:ilvl w:val="0"/>
          <w:numId w:val="1"/>
        </w:numPr>
        <w:shd w:val="clear" w:color="auto" w:fill="auto"/>
        <w:tabs>
          <w:tab w:val="left" w:pos="1322"/>
        </w:tabs>
        <w:ind w:left="40" w:right="40" w:firstLine="860"/>
      </w:pPr>
      <w:r>
        <w:t>Против ничего не имею. Только стою за Святую Церковь, и больше ничего.</w:t>
      </w:r>
    </w:p>
    <w:p w:rsidR="00060EA9" w:rsidRDefault="00EA0698">
      <w:pPr>
        <w:pStyle w:val="1"/>
        <w:numPr>
          <w:ilvl w:val="0"/>
          <w:numId w:val="1"/>
        </w:numPr>
        <w:shd w:val="clear" w:color="auto" w:fill="auto"/>
        <w:tabs>
          <w:tab w:val="left" w:pos="1250"/>
        </w:tabs>
        <w:ind w:left="40" w:right="40" w:firstLine="860"/>
      </w:pPr>
      <w:r>
        <w:t>Выступали ли вы в проповеди против советской власти? — спро</w:t>
      </w:r>
      <w:r>
        <w:softHyphen/>
        <w:t>сил следователь отца Леонида.</w:t>
      </w:r>
    </w:p>
    <w:p w:rsidR="00060EA9" w:rsidRDefault="00EA0698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ind w:left="40" w:right="40" w:firstLine="860"/>
      </w:pPr>
      <w:r>
        <w:t>С проповедями выступал и говорил против советов, выступал только в церкви.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После этих слов след</w:t>
      </w:r>
      <w:r>
        <w:t>ователь сообщил об окончании допроса и аресте игумена.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На следующий день, 29 октября 1918 года, Сольвычегодская Чрез</w:t>
      </w:r>
      <w:r>
        <w:softHyphen/>
        <w:t>вычайная Комиссия вынесла решение. В нем сказано, что «...в связи с не</w:t>
      </w:r>
      <w:r>
        <w:softHyphen/>
        <w:t>признанием настоятелем Введенского монастыря Леонидом (Молчано</w:t>
      </w:r>
      <w:r>
        <w:softHyphen/>
        <w:t xml:space="preserve">вым) </w:t>
      </w:r>
      <w:r>
        <w:t>советской власти, принимая во внимание, что настоятель сам созна</w:t>
      </w:r>
      <w:r>
        <w:softHyphen/>
        <w:t>ется в непризнании власти и его упорного отказа исполнить просьбу го</w:t>
      </w:r>
      <w:r>
        <w:softHyphen/>
        <w:t>родского исполкома, кроме того, нанесения оскорбления учреждению» вынесен приговор: расстрелять Леонида (Молчанова), откры</w:t>
      </w:r>
      <w:r>
        <w:t>то агитиро</w:t>
      </w:r>
      <w:r>
        <w:softHyphen/>
        <w:t>вавшего против советской власти.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По установленному тогда порядку решение о расстреле должна была утвердить вышестоящая Чрезвычайная Комиссия. Как и следовало ожидать, решение Сольвычегодской ЧК губернская Чрезвычайка одобри</w:t>
      </w:r>
      <w:r>
        <w:softHyphen/>
        <w:t>ла.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13 ноября 1918 го</w:t>
      </w:r>
      <w:r>
        <w:t>да, в 6 часов утра, настоятель Сольвычегодского Введенского монастыря Леонид (Молчанов) был расстрелян, что подтвер</w:t>
      </w:r>
      <w:r>
        <w:softHyphen/>
        <w:t>дили своими подписями три милиционера, свидетели расправы. А в этот час монастырский колокол сзывал верующих на молитву.</w:t>
      </w:r>
    </w:p>
    <w:p w:rsidR="00060EA9" w:rsidRDefault="00EA0698">
      <w:pPr>
        <w:pStyle w:val="1"/>
        <w:shd w:val="clear" w:color="auto" w:fill="auto"/>
        <w:spacing w:after="4894"/>
        <w:ind w:left="40" w:right="40" w:firstLine="860"/>
      </w:pPr>
      <w:r>
        <w:t xml:space="preserve">Спустя 75 лет отец </w:t>
      </w:r>
      <w:r>
        <w:t>Леонид в судебном порядке был признан не</w:t>
      </w:r>
      <w:r>
        <w:softHyphen/>
        <w:t>винно убиенным и реабилитирован посмертно.</w:t>
      </w:r>
    </w:p>
    <w:p w:rsidR="00060EA9" w:rsidRDefault="00EA0698">
      <w:pPr>
        <w:pStyle w:val="1"/>
        <w:shd w:val="clear" w:color="auto" w:fill="auto"/>
        <w:spacing w:line="250" w:lineRule="exact"/>
        <w:ind w:left="4540"/>
        <w:jc w:val="left"/>
      </w:pPr>
      <w:r>
        <w:t>з</w:t>
      </w:r>
    </w:p>
    <w:p w:rsidR="00060EA9" w:rsidRDefault="00EA0698">
      <w:pPr>
        <w:pStyle w:val="1"/>
        <w:shd w:val="clear" w:color="auto" w:fill="auto"/>
        <w:ind w:left="40" w:right="40"/>
      </w:pPr>
      <w:r>
        <w:lastRenderedPageBreak/>
        <w:t>стоящее время, быть может, наступило царство антихриста, и еще впере</w:t>
      </w:r>
      <w:r>
        <w:softHyphen/>
        <w:t>ди будет хуже.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Выяснял следователь у игумена Леонида и его отношение к изъя</w:t>
      </w:r>
      <w:r>
        <w:softHyphen/>
      </w:r>
      <w:r>
        <w:t>тию у монастыря земли и мельницы. Настоятель ответил:</w:t>
      </w:r>
    </w:p>
    <w:p w:rsidR="00060EA9" w:rsidRDefault="00EA0698">
      <w:pPr>
        <w:pStyle w:val="1"/>
        <w:numPr>
          <w:ilvl w:val="0"/>
          <w:numId w:val="1"/>
        </w:numPr>
        <w:shd w:val="clear" w:color="auto" w:fill="auto"/>
        <w:tabs>
          <w:tab w:val="left" w:pos="1322"/>
        </w:tabs>
        <w:ind w:left="40" w:right="40" w:firstLine="860"/>
      </w:pPr>
      <w:r>
        <w:t>Против ничего не имею. Только стою за Святую Церковь, и больше ничего.</w:t>
      </w:r>
    </w:p>
    <w:p w:rsidR="00060EA9" w:rsidRDefault="00EA0698">
      <w:pPr>
        <w:pStyle w:val="1"/>
        <w:numPr>
          <w:ilvl w:val="0"/>
          <w:numId w:val="1"/>
        </w:numPr>
        <w:shd w:val="clear" w:color="auto" w:fill="auto"/>
        <w:tabs>
          <w:tab w:val="left" w:pos="1250"/>
        </w:tabs>
        <w:ind w:left="40" w:right="40" w:firstLine="860"/>
      </w:pPr>
      <w:r>
        <w:t>Выступали ли вы в проповеди против советской власти? — спро</w:t>
      </w:r>
      <w:r>
        <w:softHyphen/>
        <w:t>сил следователь отца Леонида.</w:t>
      </w:r>
    </w:p>
    <w:p w:rsidR="00060EA9" w:rsidRDefault="00EA0698">
      <w:pPr>
        <w:pStyle w:val="1"/>
        <w:numPr>
          <w:ilvl w:val="0"/>
          <w:numId w:val="1"/>
        </w:numPr>
        <w:shd w:val="clear" w:color="auto" w:fill="auto"/>
        <w:tabs>
          <w:tab w:val="left" w:pos="1293"/>
        </w:tabs>
        <w:ind w:left="40" w:right="40" w:firstLine="860"/>
      </w:pPr>
      <w:r>
        <w:t>С проповедями выступал и говорил против с</w:t>
      </w:r>
      <w:r>
        <w:t>оветов, выступал только в церкви.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После этих слов следователь сообщил об окончании допроса и аресте игумена.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На следующий день, 29 октября 1918 года, Сольвычегодская Чрез</w:t>
      </w:r>
      <w:r>
        <w:softHyphen/>
        <w:t>вычайная Комиссия вынесла решение. В нем сказано, что «...в связи с не</w:t>
      </w:r>
      <w:r>
        <w:softHyphen/>
        <w:t>признанием нас</w:t>
      </w:r>
      <w:r>
        <w:t>тоятелем Введенского монастыря Леонидом (Молчано</w:t>
      </w:r>
      <w:r>
        <w:softHyphen/>
        <w:t>вым) советской власти, принимая во внимание, что настоятель сам созна</w:t>
      </w:r>
      <w:r>
        <w:softHyphen/>
        <w:t>ется в непризнании власти и его упорного отказа исполнить просьбу го</w:t>
      </w:r>
      <w:r>
        <w:softHyphen/>
        <w:t>родского исполкома, кроме того, нанесения оскорбления учреждению» вы</w:t>
      </w:r>
      <w:r>
        <w:t>несен приговор: расстрелять Леонида (Молчанова), открыто агитиро</w:t>
      </w:r>
      <w:r>
        <w:softHyphen/>
        <w:t>вавшего против советской власти.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 xml:space="preserve">По установленному тогда порядку решение о расстреле должна была утвердить вышестоящая Чрезвычайная Комиссия. Как и следовало ожидать, решение Сольвычегодской </w:t>
      </w:r>
      <w:r>
        <w:t>ЧК губернская Чрезвычайка одобри</w:t>
      </w:r>
      <w:r>
        <w:softHyphen/>
        <w:t>ла.</w:t>
      </w:r>
    </w:p>
    <w:p w:rsidR="00060EA9" w:rsidRDefault="00EA0698">
      <w:pPr>
        <w:pStyle w:val="1"/>
        <w:shd w:val="clear" w:color="auto" w:fill="auto"/>
        <w:ind w:left="40" w:right="40" w:firstLine="860"/>
      </w:pPr>
      <w:r>
        <w:t>13 ноября 1918 года, в 6 часов утра, настоятель Сольвычегодского Введенского монастыря Леонид (Молчанов) был расстрелян, что подтвер</w:t>
      </w:r>
      <w:r>
        <w:softHyphen/>
        <w:t>дили своими подписями три милиционера, свидетели расправы. А в этот час монастырский к</w:t>
      </w:r>
      <w:r>
        <w:t>олокол сзывал верующих на молитву.</w:t>
      </w:r>
    </w:p>
    <w:p w:rsidR="00060EA9" w:rsidRDefault="00EA0698">
      <w:pPr>
        <w:pStyle w:val="1"/>
        <w:shd w:val="clear" w:color="auto" w:fill="auto"/>
        <w:spacing w:after="4894"/>
        <w:ind w:left="40" w:right="40" w:firstLine="860"/>
      </w:pPr>
      <w:r>
        <w:t>Спустя 75 лет отец Леонид в судебном порядке был признан не</w:t>
      </w:r>
      <w:r>
        <w:softHyphen/>
        <w:t>винно убиенным и реабилитирован посмертно.</w:t>
      </w:r>
    </w:p>
    <w:p w:rsidR="00060EA9" w:rsidRDefault="00EA0698">
      <w:pPr>
        <w:pStyle w:val="1"/>
        <w:shd w:val="clear" w:color="auto" w:fill="auto"/>
        <w:spacing w:line="250" w:lineRule="exact"/>
        <w:ind w:left="4540"/>
        <w:jc w:val="left"/>
      </w:pPr>
      <w:r>
        <w:t>з</w:t>
      </w:r>
    </w:p>
    <w:sectPr w:rsidR="00060EA9" w:rsidSect="00060EA9">
      <w:headerReference w:type="default" r:id="rId7"/>
      <w:type w:val="continuous"/>
      <w:pgSz w:w="11905" w:h="16837"/>
      <w:pgMar w:top="1792" w:right="495" w:bottom="1034" w:left="21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98" w:rsidRDefault="00EA0698" w:rsidP="00060EA9">
      <w:r>
        <w:separator/>
      </w:r>
    </w:p>
  </w:endnote>
  <w:endnote w:type="continuationSeparator" w:id="0">
    <w:p w:rsidR="00EA0698" w:rsidRDefault="00EA0698" w:rsidP="00060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98" w:rsidRDefault="00EA0698"/>
  </w:footnote>
  <w:footnote w:type="continuationSeparator" w:id="0">
    <w:p w:rsidR="00EA0698" w:rsidRDefault="00EA06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A9" w:rsidRDefault="00EA0698">
    <w:pPr>
      <w:pStyle w:val="a6"/>
      <w:framePr w:w="10910" w:h="283" w:wrap="none" w:vAnchor="text" w:hAnchor="page" w:x="498" w:y="1128"/>
      <w:shd w:val="clear" w:color="auto" w:fill="auto"/>
      <w:ind w:left="2549"/>
    </w:pPr>
    <w:r>
      <w:rPr>
        <w:rStyle w:val="PalatinoLinotype12pt"/>
      </w:rPr>
      <w:t>ЖИЗНЕОПИСАНИЕ ИГУМЕНА ЛЕОНИДА (МОЛЧАНОВА)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5E1D"/>
    <w:multiLevelType w:val="multilevel"/>
    <w:tmpl w:val="F0BCDE42"/>
    <w:lvl w:ilvl="0">
      <w:start w:val="1"/>
      <w:numFmt w:val="bullet"/>
      <w:lvlText w:val="—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0EA9"/>
    <w:rsid w:val="00060EA9"/>
    <w:rsid w:val="00787E62"/>
    <w:rsid w:val="00EA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E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EA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60EA9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sid w:val="00060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12pt">
    <w:name w:val="Колонтитул + Palatino Linotype;12 pt"/>
    <w:basedOn w:val="a5"/>
    <w:rsid w:val="00060EA9"/>
    <w:rPr>
      <w:rFonts w:ascii="Palatino Linotype" w:eastAsia="Palatino Linotype" w:hAnsi="Palatino Linotype" w:cs="Palatino Linotype"/>
      <w:spacing w:val="0"/>
      <w:sz w:val="24"/>
      <w:szCs w:val="24"/>
      <w:u w:val="single"/>
    </w:rPr>
  </w:style>
  <w:style w:type="paragraph" w:customStyle="1" w:styleId="1">
    <w:name w:val="Основной текст1"/>
    <w:basedOn w:val="a"/>
    <w:link w:val="a4"/>
    <w:rsid w:val="00060EA9"/>
    <w:pPr>
      <w:shd w:val="clear" w:color="auto" w:fill="FFFFFF"/>
      <w:spacing w:line="293" w:lineRule="exact"/>
      <w:jc w:val="both"/>
    </w:pPr>
    <w:rPr>
      <w:sz w:val="25"/>
      <w:szCs w:val="25"/>
    </w:rPr>
  </w:style>
  <w:style w:type="paragraph" w:customStyle="1" w:styleId="a6">
    <w:name w:val="Колонтитул"/>
    <w:basedOn w:val="a"/>
    <w:link w:val="a5"/>
    <w:rsid w:val="00060E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2015-11-28T08:39:00Z</dcterms:created>
  <dcterms:modified xsi:type="dcterms:W3CDTF">2015-11-28T08:40:00Z</dcterms:modified>
</cp:coreProperties>
</file>