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B5" w:rsidRDefault="007B7360">
      <w:pPr>
        <w:pStyle w:val="20"/>
        <w:shd w:val="clear" w:color="auto" w:fill="auto"/>
        <w:spacing w:line="160" w:lineRule="exact"/>
        <w:ind w:right="20"/>
      </w:pPr>
      <w:r>
        <w:t>РУССКАЯ ПРАВОСЛАВНАЯ ЦЕРКОВЬ</w:t>
      </w:r>
    </w:p>
    <w:p w:rsidR="004D58B5" w:rsidRDefault="007B7360">
      <w:pPr>
        <w:pStyle w:val="1"/>
        <w:shd w:val="clear" w:color="auto" w:fill="auto"/>
        <w:spacing w:after="77" w:line="240" w:lineRule="exact"/>
        <w:ind w:right="20"/>
      </w:pPr>
      <w:r>
        <w:t>АРХАНГЕЛЬСКАЯ И ХОЛМОГОРСКАЯ ЕПАРХИЯ</w:t>
      </w:r>
    </w:p>
    <w:p w:rsidR="004D58B5" w:rsidRDefault="007B7360">
      <w:pPr>
        <w:pStyle w:val="30"/>
        <w:shd w:val="clear" w:color="auto" w:fill="auto"/>
        <w:spacing w:before="0" w:after="416" w:line="270" w:lineRule="exact"/>
        <w:ind w:right="20"/>
      </w:pPr>
      <w:bookmarkStart w:id="0" w:name="bookmark0"/>
      <w:r>
        <w:rPr>
          <w:rStyle w:val="31"/>
        </w:rPr>
        <w:t>ЕПАРХИАЛЬНАЯ КОМИССИЯ ПО КАНОНИЗАЦИИ СВЯТЫХ</w:t>
      </w:r>
      <w:bookmarkEnd w:id="0"/>
    </w:p>
    <w:p w:rsidR="004D58B5" w:rsidRDefault="007B7360">
      <w:pPr>
        <w:pStyle w:val="11"/>
        <w:keepNext/>
        <w:keepLines/>
        <w:shd w:val="clear" w:color="auto" w:fill="auto"/>
        <w:spacing w:before="0"/>
        <w:ind w:right="20"/>
      </w:pPr>
      <w:bookmarkStart w:id="1" w:name="bookmark1"/>
      <w:r>
        <w:t xml:space="preserve">ЖИЗНЕОПИСАНИЕ </w:t>
      </w:r>
      <w:r>
        <w:rPr>
          <w:rStyle w:val="12"/>
        </w:rPr>
        <w:t>новомученика</w:t>
      </w:r>
      <w:bookmarkEnd w:id="1"/>
    </w:p>
    <w:p w:rsidR="004D58B5" w:rsidRDefault="007B7360">
      <w:pPr>
        <w:pStyle w:val="11"/>
        <w:keepNext/>
        <w:keepLines/>
        <w:shd w:val="clear" w:color="auto" w:fill="auto"/>
        <w:spacing w:before="0" w:after="318" w:line="320" w:lineRule="exact"/>
        <w:ind w:right="20"/>
      </w:pPr>
      <w:bookmarkStart w:id="2" w:name="bookmark2"/>
      <w:r>
        <w:t>ПРОТОИЕРЕЯ НИКОЛАЯ РОДИМОВА</w:t>
      </w:r>
      <w:bookmarkEnd w:id="2"/>
    </w:p>
    <w:p w:rsidR="004D58B5" w:rsidRDefault="007B7360">
      <w:pPr>
        <w:pStyle w:val="1"/>
        <w:shd w:val="clear" w:color="auto" w:fill="auto"/>
        <w:spacing w:after="0" w:line="288" w:lineRule="exact"/>
        <w:ind w:left="40" w:right="40" w:firstLine="720"/>
        <w:jc w:val="both"/>
      </w:pPr>
      <w:r>
        <w:t>В истории многострадальной России 1937 год — один из самых жестоких в череде репрессивных 20-50-х годов XX века.</w:t>
      </w:r>
    </w:p>
    <w:p w:rsidR="004D58B5" w:rsidRDefault="007B7360">
      <w:pPr>
        <w:pStyle w:val="1"/>
        <w:shd w:val="clear" w:color="auto" w:fill="auto"/>
        <w:spacing w:after="0" w:line="288" w:lineRule="exact"/>
        <w:ind w:left="40" w:right="40" w:firstLine="720"/>
        <w:jc w:val="both"/>
      </w:pPr>
      <w:r>
        <w:t>Оставил свой кровавый след он и на чадах настоятеля Христорождестве</w:t>
      </w:r>
      <w:proofErr w:type="gramStart"/>
      <w:r>
        <w:t>н-</w:t>
      </w:r>
      <w:proofErr w:type="gramEnd"/>
      <w:r>
        <w:t xml:space="preserve"> ской церкви Прилуцкого прихода Онежского уезда Архангельской губернии Да</w:t>
      </w:r>
      <w:r>
        <w:softHyphen/>
      </w:r>
      <w:r>
        <w:t>ниила Родимова.</w:t>
      </w:r>
    </w:p>
    <w:p w:rsidR="004D58B5" w:rsidRDefault="007B7360">
      <w:pPr>
        <w:pStyle w:val="1"/>
        <w:shd w:val="clear" w:color="auto" w:fill="auto"/>
        <w:spacing w:after="0" w:line="288" w:lineRule="exact"/>
        <w:ind w:left="40" w:right="40" w:firstLine="720"/>
        <w:jc w:val="both"/>
      </w:pPr>
      <w:r>
        <w:t>Священника Даниила Матвеевича Родимова Бог детьми не обидел. Когда минул отцу Даниилу 51 год, его жена Александра Ивановна подарила дочь Ма</w:t>
      </w:r>
      <w:r>
        <w:softHyphen/>
        <w:t>рию. И стало у них в семье десять детей — шесть мальчиков и четыре девочки. Александр, Николай, Иван</w:t>
      </w:r>
      <w:r>
        <w:t>, Аркадий и Яков пошли по стопам отца, не ведая, что им уготовано на этом пути...</w:t>
      </w:r>
    </w:p>
    <w:p w:rsidR="004D58B5" w:rsidRDefault="007B7360">
      <w:pPr>
        <w:pStyle w:val="1"/>
        <w:shd w:val="clear" w:color="auto" w:fill="auto"/>
        <w:spacing w:after="0" w:line="288" w:lineRule="exact"/>
        <w:ind w:left="40" w:right="40" w:firstLine="720"/>
        <w:jc w:val="both"/>
      </w:pPr>
      <w:r>
        <w:t>Младенец Николай появился на свет в Великий пост, 9 марта 1856 года, в день памяти 40 мучеников Севастийских. На третий день, 11 марта, был крещен своим отцом, служившим тогд</w:t>
      </w:r>
      <w:r>
        <w:t>а священником при Тихвинской церкви Биричевск</w:t>
      </w:r>
      <w:proofErr w:type="gramStart"/>
      <w:r>
        <w:t>о-</w:t>
      </w:r>
      <w:proofErr w:type="gramEnd"/>
      <w:r>
        <w:t xml:space="preserve"> го прихода Онежского уезда да дьячком этой же церкви Епифанием Поповым. Восприемниками младенца были священник Ямецкого прихода того же уезда Ди</w:t>
      </w:r>
      <w:r>
        <w:softHyphen/>
        <w:t>митрий Вальнев и отставного боцмана жена Параскева Баженова.</w:t>
      </w:r>
    </w:p>
    <w:p w:rsidR="004D58B5" w:rsidRDefault="007B7360">
      <w:pPr>
        <w:pStyle w:val="1"/>
        <w:shd w:val="clear" w:color="auto" w:fill="auto"/>
        <w:spacing w:after="0" w:line="288" w:lineRule="exact"/>
        <w:ind w:left="40" w:right="40" w:firstLine="720"/>
        <w:jc w:val="both"/>
      </w:pPr>
      <w:r>
        <w:t>Ро</w:t>
      </w:r>
      <w:r>
        <w:t>с Николай в окружении отеческой любви вместе с двухлетним Алексан</w:t>
      </w:r>
      <w:r>
        <w:softHyphen/>
        <w:t>дром и четырехлетней Анной. Получив начальное духовное образование, буду</w:t>
      </w:r>
      <w:r>
        <w:softHyphen/>
        <w:t>щий пастырь поступил в Архангельскую Духовную семинарию, которую успешно окончил 15 июня 1879 года. После окончания с</w:t>
      </w:r>
      <w:r>
        <w:t>еминарии был назначен надзира</w:t>
      </w:r>
      <w:r>
        <w:softHyphen/>
        <w:t>телем Архангельского Духовного училища. Вскоре женился на дочери майора по</w:t>
      </w:r>
      <w:r>
        <w:softHyphen/>
        <w:t>граничной службы Глафире Михайловне.</w:t>
      </w:r>
    </w:p>
    <w:p w:rsidR="004D58B5" w:rsidRDefault="007B7360">
      <w:pPr>
        <w:pStyle w:val="1"/>
        <w:shd w:val="clear" w:color="auto" w:fill="auto"/>
        <w:spacing w:after="0" w:line="288" w:lineRule="exact"/>
        <w:ind w:left="40" w:right="40" w:firstLine="720"/>
        <w:jc w:val="both"/>
      </w:pPr>
      <w:r>
        <w:t xml:space="preserve">Преосвященным епископом Архангельским и Холмогорским Нафанаилом (Соборовым) 6 мая 1880 года был рукоположен </w:t>
      </w:r>
      <w:proofErr w:type="gramStart"/>
      <w:r>
        <w:t>во</w:t>
      </w:r>
      <w:proofErr w:type="gramEnd"/>
      <w:r>
        <w:t xml:space="preserve"> иер</w:t>
      </w:r>
      <w:r>
        <w:t>ея. Рукоположение Нико</w:t>
      </w:r>
      <w:r>
        <w:softHyphen/>
        <w:t xml:space="preserve">лая Родимова состоялось в день памяти Иова Многострадального. Начал свое пастырское служение молодой священник в Пуйском приходе Шенкурского уезда, который тогда был известен своим запустением. Прибыв на приход, отец Николай занялся </w:t>
      </w:r>
      <w:r>
        <w:t>благоустройством церковной территории, обновил убранство церкви.</w:t>
      </w:r>
    </w:p>
    <w:p w:rsidR="004D58B5" w:rsidRDefault="007B7360">
      <w:pPr>
        <w:pStyle w:val="1"/>
        <w:shd w:val="clear" w:color="auto" w:fill="auto"/>
        <w:spacing w:after="0" w:line="288" w:lineRule="exact"/>
        <w:ind w:left="40" w:right="40" w:firstLine="720"/>
        <w:jc w:val="both"/>
      </w:pPr>
      <w:r>
        <w:t>Свое пастырское служение молодой настоятель сочетал с преподаванием Закона Божия в церковно-приходской школе. Так постепенно приход ожил. За ис</w:t>
      </w:r>
      <w:r>
        <w:softHyphen/>
        <w:t>правное ведение церковной отчетности, как гласи</w:t>
      </w:r>
      <w:r>
        <w:t>т архивный документ, заботли</w:t>
      </w:r>
      <w:r>
        <w:softHyphen/>
        <w:t>вость, усердное и деятельное отношение к украшению приходской церкви иерей Николай получил архипастырскую благодарность и денежную "награду, а в 1884 году был награжден набедренником.</w:t>
      </w:r>
    </w:p>
    <w:sectPr w:rsidR="004D58B5" w:rsidSect="004D58B5">
      <w:type w:val="continuous"/>
      <w:pgSz w:w="11905" w:h="16837"/>
      <w:pgMar w:top="1846" w:right="497" w:bottom="2028" w:left="1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360" w:rsidRDefault="007B7360" w:rsidP="004D58B5">
      <w:r>
        <w:separator/>
      </w:r>
    </w:p>
  </w:endnote>
  <w:endnote w:type="continuationSeparator" w:id="0">
    <w:p w:rsidR="007B7360" w:rsidRDefault="007B7360" w:rsidP="004D5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360" w:rsidRDefault="007B7360"/>
  </w:footnote>
  <w:footnote w:type="continuationSeparator" w:id="0">
    <w:p w:rsidR="007B7360" w:rsidRDefault="007B736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D58B5"/>
    <w:rsid w:val="00445411"/>
    <w:rsid w:val="004D58B5"/>
    <w:rsid w:val="007B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8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8B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D58B5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4">
    <w:name w:val="Основной текст_"/>
    <w:basedOn w:val="a0"/>
    <w:link w:val="1"/>
    <w:rsid w:val="004D58B5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sid w:val="004D58B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"/>
    <w:basedOn w:val="3"/>
    <w:rsid w:val="004D58B5"/>
    <w:rPr>
      <w:u w:val="single"/>
    </w:rPr>
  </w:style>
  <w:style w:type="character" w:customStyle="1" w:styleId="10">
    <w:name w:val="Заголовок №1_"/>
    <w:basedOn w:val="a0"/>
    <w:link w:val="11"/>
    <w:rsid w:val="004D58B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2">
    <w:name w:val="Заголовок №1"/>
    <w:basedOn w:val="10"/>
    <w:rsid w:val="004D58B5"/>
    <w:rPr>
      <w:spacing w:val="0"/>
      <w:sz w:val="32"/>
      <w:szCs w:val="32"/>
    </w:rPr>
  </w:style>
  <w:style w:type="paragraph" w:customStyle="1" w:styleId="20">
    <w:name w:val="Основной текст (2)"/>
    <w:basedOn w:val="a"/>
    <w:link w:val="2"/>
    <w:rsid w:val="004D58B5"/>
    <w:pPr>
      <w:shd w:val="clear" w:color="auto" w:fill="FFFFFF"/>
      <w:spacing w:line="0" w:lineRule="atLeast"/>
      <w:jc w:val="center"/>
    </w:pPr>
    <w:rPr>
      <w:sz w:val="16"/>
      <w:szCs w:val="16"/>
    </w:rPr>
  </w:style>
  <w:style w:type="paragraph" w:customStyle="1" w:styleId="1">
    <w:name w:val="Основной текст1"/>
    <w:basedOn w:val="a"/>
    <w:link w:val="a4"/>
    <w:rsid w:val="004D58B5"/>
    <w:pPr>
      <w:shd w:val="clear" w:color="auto" w:fill="FFFFFF"/>
      <w:spacing w:after="120" w:line="0" w:lineRule="atLeast"/>
      <w:jc w:val="center"/>
    </w:pPr>
  </w:style>
  <w:style w:type="paragraph" w:customStyle="1" w:styleId="30">
    <w:name w:val="Основной текст (3)"/>
    <w:basedOn w:val="a"/>
    <w:link w:val="3"/>
    <w:rsid w:val="004D58B5"/>
    <w:pPr>
      <w:shd w:val="clear" w:color="auto" w:fill="FFFFFF"/>
      <w:spacing w:before="120" w:after="600" w:line="0" w:lineRule="atLeast"/>
      <w:jc w:val="center"/>
    </w:pPr>
    <w:rPr>
      <w:rFonts w:ascii="Book Antiqua" w:eastAsia="Book Antiqua" w:hAnsi="Book Antiqua" w:cs="Book Antiqua"/>
      <w:sz w:val="27"/>
      <w:szCs w:val="27"/>
    </w:rPr>
  </w:style>
  <w:style w:type="paragraph" w:customStyle="1" w:styleId="11">
    <w:name w:val="Заголовок №1"/>
    <w:basedOn w:val="a"/>
    <w:link w:val="10"/>
    <w:rsid w:val="004D58B5"/>
    <w:pPr>
      <w:shd w:val="clear" w:color="auto" w:fill="FFFFFF"/>
      <w:spacing w:before="600" w:line="475" w:lineRule="exact"/>
      <w:jc w:val="center"/>
      <w:outlineLvl w:val="0"/>
    </w:pPr>
    <w:rPr>
      <w:rFonts w:ascii="Book Antiqua" w:eastAsia="Book Antiqua" w:hAnsi="Book Antiqua" w:cs="Book Antiqu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2015-11-28T07:15:00Z</dcterms:created>
  <dcterms:modified xsi:type="dcterms:W3CDTF">2015-11-28T07:17:00Z</dcterms:modified>
</cp:coreProperties>
</file>